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BAE8" w14:textId="7F0D3678" w:rsidR="008F163F" w:rsidRPr="00C907DA" w:rsidRDefault="00C907DA" w:rsidP="00C907DA">
      <w:pPr>
        <w:jc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  <w:u w:val="single"/>
        </w:rPr>
      </w:pPr>
      <w:r w:rsidRPr="00C907DA">
        <w:rPr>
          <w:rFonts w:ascii="Arial" w:hAnsi="Arial" w:cs="Arial"/>
          <w:b/>
          <w:bCs/>
          <w:color w:val="2F5496" w:themeColor="accent1" w:themeShade="BF"/>
          <w:sz w:val="44"/>
          <w:szCs w:val="44"/>
          <w:u w:val="single"/>
        </w:rPr>
        <w:t xml:space="preserve">PATIENT NOTICE </w:t>
      </w:r>
    </w:p>
    <w:p w14:paraId="38EF91B4" w14:textId="33182EC1" w:rsidR="00C907DA" w:rsidRPr="00C907DA" w:rsidRDefault="00C907DA" w:rsidP="00C907DA">
      <w:pPr>
        <w:jc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  <w:u w:val="single"/>
        </w:rPr>
      </w:pPr>
      <w:r w:rsidRPr="00C907DA">
        <w:rPr>
          <w:rFonts w:ascii="Arial" w:hAnsi="Arial" w:cs="Arial"/>
          <w:b/>
          <w:bCs/>
          <w:color w:val="2F5496" w:themeColor="accent1" w:themeShade="BF"/>
          <w:sz w:val="44"/>
          <w:szCs w:val="44"/>
          <w:u w:val="single"/>
        </w:rPr>
        <w:t>SURGERY CLOSURE TUESDAY 17</w:t>
      </w:r>
      <w:r w:rsidRPr="00C907DA">
        <w:rPr>
          <w:rFonts w:ascii="Arial" w:hAnsi="Arial" w:cs="Arial"/>
          <w:b/>
          <w:bCs/>
          <w:color w:val="2F5496" w:themeColor="accent1" w:themeShade="BF"/>
          <w:sz w:val="44"/>
          <w:szCs w:val="44"/>
          <w:u w:val="single"/>
          <w:vertAlign w:val="superscript"/>
        </w:rPr>
        <w:t>TH</w:t>
      </w:r>
      <w:r w:rsidRPr="00C907DA">
        <w:rPr>
          <w:rFonts w:ascii="Arial" w:hAnsi="Arial" w:cs="Arial"/>
          <w:b/>
          <w:bCs/>
          <w:color w:val="2F5496" w:themeColor="accent1" w:themeShade="BF"/>
          <w:sz w:val="44"/>
          <w:szCs w:val="44"/>
          <w:u w:val="single"/>
        </w:rPr>
        <w:t xml:space="preserve"> MAY 2022 FROM 12.00PM</w:t>
      </w:r>
    </w:p>
    <w:p w14:paraId="41C66792" w14:textId="7380347C" w:rsidR="00C907DA" w:rsidRDefault="00C907DA" w:rsidP="00C907DA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</w:p>
    <w:p w14:paraId="186A8132" w14:textId="5AE673CF" w:rsidR="00C907DA" w:rsidRDefault="00C907DA" w:rsidP="00C907DA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The surgery will be closed for staff training and will re-open on Wednesday 18</w:t>
      </w:r>
      <w:r w:rsidRPr="00C907DA">
        <w:rPr>
          <w:rFonts w:ascii="Arial" w:hAnsi="Arial" w:cs="Arial"/>
          <w:b/>
          <w:bCs/>
          <w:color w:val="2F5496" w:themeColor="accent1" w:themeShade="BF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 May at 08.30</w:t>
      </w:r>
    </w:p>
    <w:p w14:paraId="1CAA8DCE" w14:textId="4E9B3C2A" w:rsidR="00C907DA" w:rsidRDefault="00C907DA" w:rsidP="00C907DA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If you need to speak to a doctor, please call 111 </w:t>
      </w:r>
    </w:p>
    <w:p w14:paraId="45F23CFF" w14:textId="271D1C16" w:rsidR="00C907DA" w:rsidRDefault="00C907DA" w:rsidP="00C907DA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Or </w:t>
      </w:r>
    </w:p>
    <w:p w14:paraId="3ECC827C" w14:textId="169F064A" w:rsidR="00C907DA" w:rsidRDefault="00C907DA" w:rsidP="00C907DA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In the case of a medical emergency ring 999.</w:t>
      </w:r>
    </w:p>
    <w:p w14:paraId="6DC1058B" w14:textId="77777777" w:rsidR="00C907DA" w:rsidRDefault="00C907DA" w:rsidP="00C907DA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</w:p>
    <w:p w14:paraId="5149864A" w14:textId="69EE0BF0" w:rsidR="00C907DA" w:rsidRPr="00C907DA" w:rsidRDefault="00C907DA" w:rsidP="00C907DA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Please accept our apologies for any inconvenience caused. </w:t>
      </w:r>
    </w:p>
    <w:sectPr w:rsidR="00C907DA" w:rsidRPr="00C907DA" w:rsidSect="00820F6F">
      <w:pgSz w:w="8417" w:h="11909" w:orient="landscape" w:code="9"/>
      <w:pgMar w:top="1440" w:right="1440" w:bottom="72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DA"/>
    <w:rsid w:val="00820F6F"/>
    <w:rsid w:val="008F163F"/>
    <w:rsid w:val="00C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B930"/>
  <w15:chartTrackingRefBased/>
  <w15:docId w15:val="{6FFE3299-394B-47AD-B0AC-861BF03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Grace (HEATON ROAD SURGERY)</dc:creator>
  <cp:keywords/>
  <dc:description/>
  <cp:lastModifiedBy>BONNER, Grace (HEATON ROAD SURGERY)</cp:lastModifiedBy>
  <cp:revision>1</cp:revision>
  <dcterms:created xsi:type="dcterms:W3CDTF">2022-05-16T10:38:00Z</dcterms:created>
  <dcterms:modified xsi:type="dcterms:W3CDTF">2022-05-16T10:43:00Z</dcterms:modified>
</cp:coreProperties>
</file>