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50EE" w14:textId="15A567D5" w:rsidR="00EF782A" w:rsidRDefault="00EF782A" w:rsidP="00EF782A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highlight w:val="green"/>
        </w:rPr>
        <w:t xml:space="preserve"> </w:t>
      </w:r>
    </w:p>
    <w:p w14:paraId="40002D44" w14:textId="77ACA7A4" w:rsidR="008E4F2E" w:rsidRDefault="00B8340F">
      <w:hyperlink r:id="rId4" w:history="1">
        <w:r w:rsidR="003C643C" w:rsidRPr="00B8340F">
          <w:rPr>
            <w:rStyle w:val="Hyperlink"/>
          </w:rPr>
          <w:t>https://newcastlegateshead.ccg.necsu.info/wp-content/uploads/sites/12/2020/08/Little-Orange-Book.pdf</w:t>
        </w:r>
      </w:hyperlink>
    </w:p>
    <w:sectPr w:rsidR="008E4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2A"/>
    <w:rsid w:val="003C643C"/>
    <w:rsid w:val="00691E0F"/>
    <w:rsid w:val="008E4F2E"/>
    <w:rsid w:val="00B8340F"/>
    <w:rsid w:val="00E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59CE"/>
  <w15:chartTrackingRefBased/>
  <w15:docId w15:val="{4C9EE5A8-3582-47FF-B389-8CC07D27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8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E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castlegateshead.ccg.necsu.info/wp-content/uploads/sites/12/2020/08/Little-Orange-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Grace (HEATON ROAD SURGERY)</dc:creator>
  <cp:keywords/>
  <dc:description/>
  <cp:lastModifiedBy>BONNER, Grace (HEATON ROAD SURGERY)</cp:lastModifiedBy>
  <cp:revision>4</cp:revision>
  <dcterms:created xsi:type="dcterms:W3CDTF">2021-10-25T14:18:00Z</dcterms:created>
  <dcterms:modified xsi:type="dcterms:W3CDTF">2021-10-25T14:21:00Z</dcterms:modified>
</cp:coreProperties>
</file>